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6C57" w14:textId="1EDF3FDC" w:rsidR="0022418A" w:rsidRDefault="00481C0E">
      <w:pPr>
        <w:rPr>
          <w:rFonts w:ascii="Aptos" w:hAnsi="Aptos"/>
          <w:b/>
          <w:bCs/>
          <w:sz w:val="24"/>
          <w:szCs w:val="24"/>
          <w:lang w:val="en-GB"/>
        </w:rPr>
      </w:pPr>
      <w:r w:rsidRPr="00481C0E">
        <w:rPr>
          <w:rFonts w:ascii="Aptos" w:hAnsi="Aptos"/>
          <w:b/>
          <w:bCs/>
          <w:sz w:val="24"/>
          <w:szCs w:val="24"/>
          <w:lang w:val="en-GB"/>
        </w:rPr>
        <w:t>Zijin Mining's response to allegations of unfair compensation and relocation process</w:t>
      </w:r>
    </w:p>
    <w:p w14:paraId="27B9BF0C" w14:textId="77777777" w:rsidR="008D005D" w:rsidRPr="008D005D" w:rsidRDefault="008D005D" w:rsidP="008D005D">
      <w:pPr>
        <w:shd w:val="clear" w:color="auto" w:fill="FFFFFF"/>
        <w:spacing w:after="240" w:line="240" w:lineRule="auto"/>
        <w:textAlignment w:val="baseline"/>
        <w:rPr>
          <w:rFonts w:ascii="Aptos" w:eastAsia="Microsoft YaHei" w:hAnsi="Aptos" w:cs="Segoe UI"/>
          <w:color w:val="242424"/>
          <w:kern w:val="0"/>
          <w:lang w:val="en-GB" w:eastAsia="fr-FR"/>
          <w14:ligatures w14:val="none"/>
        </w:rPr>
      </w:pPr>
      <w:r w:rsidRPr="008D005D">
        <w:rPr>
          <w:rFonts w:ascii="Aptos" w:eastAsia="Microsoft YaHei" w:hAnsi="Aptos" w:cs="Segoe UI"/>
          <w:color w:val="242424"/>
          <w:kern w:val="0"/>
          <w:lang w:val="en-GB" w:eastAsia="fr-FR"/>
          <w14:ligatures w14:val="none"/>
        </w:rPr>
        <w:t>Thank you for your attention to the social issues and your interest in Zijin Mining's practice in the Democratic Republic of Congo (DRC). </w:t>
      </w:r>
    </w:p>
    <w:p w14:paraId="1BE30036" w14:textId="77777777" w:rsidR="008D005D" w:rsidRPr="008D005D" w:rsidRDefault="008D005D" w:rsidP="008D005D">
      <w:pPr>
        <w:shd w:val="clear" w:color="auto" w:fill="FFFFFF"/>
        <w:spacing w:after="240" w:line="240" w:lineRule="auto"/>
        <w:textAlignment w:val="baseline"/>
        <w:rPr>
          <w:rFonts w:ascii="Aptos" w:eastAsia="Microsoft YaHei" w:hAnsi="Aptos" w:cs="Segoe UI"/>
          <w:color w:val="242424"/>
          <w:kern w:val="0"/>
          <w:lang w:eastAsia="fr-FR"/>
          <w14:ligatures w14:val="none"/>
        </w:rPr>
      </w:pPr>
      <w:r w:rsidRPr="008D005D">
        <w:rPr>
          <w:rFonts w:ascii="Aptos" w:eastAsia="Microsoft YaHei" w:hAnsi="Aptos" w:cs="Segoe UI"/>
          <w:color w:val="242424"/>
          <w:kern w:val="0"/>
          <w:lang w:val="en-GB" w:eastAsia="fr-FR"/>
          <w14:ligatures w14:val="none"/>
        </w:rPr>
        <w:t xml:space="preserve">Regarding the reports you mentioned, we have observed that the content referenced in this coverage has limited relevance to the actual situation at COMMUS. The samples used in the report appear to differ significantly from the conditions surrounding COMMUS, and certain details seem to require further investigation and clarification. </w:t>
      </w:r>
      <w:proofErr w:type="spellStart"/>
      <w:r w:rsidRPr="008D005D">
        <w:rPr>
          <w:rFonts w:ascii="Aptos" w:eastAsia="Microsoft YaHei" w:hAnsi="Aptos" w:cs="Segoe UI"/>
          <w:color w:val="242424"/>
          <w:kern w:val="0"/>
          <w:lang w:eastAsia="fr-FR"/>
          <w14:ligatures w14:val="none"/>
        </w:rPr>
        <w:t>We</w:t>
      </w:r>
      <w:proofErr w:type="spellEnd"/>
      <w:r w:rsidRPr="008D005D">
        <w:rPr>
          <w:rFonts w:ascii="Aptos" w:eastAsia="Microsoft YaHei" w:hAnsi="Aptos" w:cs="Segoe UI"/>
          <w:color w:val="242424"/>
          <w:kern w:val="0"/>
          <w:lang w:eastAsia="fr-FR"/>
          <w14:ligatures w14:val="none"/>
        </w:rPr>
        <w:t> </w:t>
      </w:r>
      <w:proofErr w:type="spellStart"/>
      <w:r w:rsidRPr="008D005D">
        <w:rPr>
          <w:rFonts w:ascii="Aptos" w:eastAsia="Microsoft YaHei" w:hAnsi="Aptos" w:cs="Segoe UI"/>
          <w:color w:val="242424"/>
          <w:kern w:val="0"/>
          <w:lang w:eastAsia="fr-FR"/>
          <w14:ligatures w14:val="none"/>
        </w:rPr>
        <w:t>would</w:t>
      </w:r>
      <w:proofErr w:type="spellEnd"/>
      <w:r w:rsidRPr="008D005D">
        <w:rPr>
          <w:rFonts w:ascii="Aptos" w:eastAsia="Microsoft YaHei" w:hAnsi="Aptos" w:cs="Segoe UI"/>
          <w:color w:val="242424"/>
          <w:kern w:val="0"/>
          <w:lang w:eastAsia="fr-FR"/>
          <w14:ligatures w14:val="none"/>
        </w:rPr>
        <w:t> like to </w:t>
      </w:r>
      <w:proofErr w:type="spellStart"/>
      <w:r w:rsidRPr="008D005D">
        <w:rPr>
          <w:rFonts w:ascii="Aptos" w:eastAsia="Microsoft YaHei" w:hAnsi="Aptos" w:cs="Segoe UI"/>
          <w:color w:val="242424"/>
          <w:kern w:val="0"/>
          <w:lang w:eastAsia="fr-FR"/>
          <w14:ligatures w14:val="none"/>
        </w:rPr>
        <w:t>provide</w:t>
      </w:r>
      <w:proofErr w:type="spellEnd"/>
      <w:r w:rsidRPr="008D005D">
        <w:rPr>
          <w:rFonts w:ascii="Aptos" w:eastAsia="Microsoft YaHei" w:hAnsi="Aptos" w:cs="Segoe UI"/>
          <w:color w:val="242424"/>
          <w:kern w:val="0"/>
          <w:lang w:eastAsia="fr-FR"/>
          <w14:ligatures w14:val="none"/>
        </w:rPr>
        <w:t> the </w:t>
      </w:r>
      <w:proofErr w:type="spellStart"/>
      <w:r w:rsidRPr="008D005D">
        <w:rPr>
          <w:rFonts w:ascii="Aptos" w:eastAsia="Microsoft YaHei" w:hAnsi="Aptos" w:cs="Segoe UI"/>
          <w:color w:val="242424"/>
          <w:kern w:val="0"/>
          <w:lang w:eastAsia="fr-FR"/>
          <w14:ligatures w14:val="none"/>
        </w:rPr>
        <w:t>following</w:t>
      </w:r>
      <w:proofErr w:type="spellEnd"/>
      <w:r w:rsidRPr="008D005D">
        <w:rPr>
          <w:rFonts w:ascii="Aptos" w:eastAsia="Microsoft YaHei" w:hAnsi="Aptos" w:cs="Segoe UI"/>
          <w:color w:val="242424"/>
          <w:kern w:val="0"/>
          <w:lang w:eastAsia="fr-FR"/>
          <w14:ligatures w14:val="none"/>
        </w:rPr>
        <w:t> brief </w:t>
      </w:r>
      <w:proofErr w:type="spellStart"/>
      <w:proofErr w:type="gramStart"/>
      <w:r w:rsidRPr="008D005D">
        <w:rPr>
          <w:rFonts w:ascii="Aptos" w:eastAsia="Microsoft YaHei" w:hAnsi="Aptos" w:cs="Segoe UI"/>
          <w:color w:val="242424"/>
          <w:kern w:val="0"/>
          <w:lang w:eastAsia="fr-FR"/>
          <w14:ligatures w14:val="none"/>
        </w:rPr>
        <w:t>explanations</w:t>
      </w:r>
      <w:proofErr w:type="spellEnd"/>
      <w:r w:rsidRPr="008D005D">
        <w:rPr>
          <w:rFonts w:ascii="Aptos" w:eastAsia="Microsoft YaHei" w:hAnsi="Aptos" w:cs="Segoe UI"/>
          <w:color w:val="242424"/>
          <w:kern w:val="0"/>
          <w:lang w:eastAsia="fr-FR"/>
          <w14:ligatures w14:val="none"/>
        </w:rPr>
        <w:t>:</w:t>
      </w:r>
      <w:proofErr w:type="gramEnd"/>
    </w:p>
    <w:p w14:paraId="6E8BE1B8" w14:textId="77777777" w:rsidR="008D005D" w:rsidRPr="008D005D" w:rsidRDefault="008D005D" w:rsidP="008D005D">
      <w:pPr>
        <w:numPr>
          <w:ilvl w:val="0"/>
          <w:numId w:val="1"/>
        </w:numPr>
        <w:shd w:val="clear" w:color="auto" w:fill="FFFFFF"/>
        <w:spacing w:after="0" w:line="240" w:lineRule="auto"/>
        <w:textAlignment w:val="baseline"/>
        <w:rPr>
          <w:rFonts w:ascii="Aptos" w:eastAsia="Microsoft YaHei" w:hAnsi="Aptos" w:cs="Segoe UI"/>
          <w:color w:val="242424"/>
          <w:kern w:val="0"/>
          <w:lang w:val="en-GB" w:eastAsia="fr-FR"/>
          <w14:ligatures w14:val="none"/>
        </w:rPr>
      </w:pPr>
      <w:r w:rsidRPr="008D005D">
        <w:rPr>
          <w:rFonts w:ascii="Aptos" w:eastAsia="Microsoft YaHei" w:hAnsi="Aptos" w:cs="Segoe UI"/>
          <w:color w:val="242424"/>
          <w:kern w:val="0"/>
          <w:bdr w:val="none" w:sz="0" w:space="0" w:color="auto" w:frame="1"/>
          <w:lang w:val="en-GB" w:eastAsia="fr-FR"/>
          <w14:ligatures w14:val="none"/>
        </w:rPr>
        <w:t>Relocation Issues</w:t>
      </w:r>
      <w:r w:rsidRPr="008D005D">
        <w:rPr>
          <w:rFonts w:ascii="Aptos" w:eastAsia="Microsoft YaHei" w:hAnsi="Aptos" w:cs="Segoe UI"/>
          <w:color w:val="242424"/>
          <w:kern w:val="0"/>
          <w:lang w:val="en-GB" w:eastAsia="fr-FR"/>
          <w14:ligatures w14:val="none"/>
        </w:rPr>
        <w:t>:</w:t>
      </w:r>
      <w:r w:rsidRPr="008D005D">
        <w:rPr>
          <w:rFonts w:ascii="Aptos" w:eastAsia="Microsoft YaHei" w:hAnsi="Aptos" w:cs="Segoe UI"/>
          <w:color w:val="242424"/>
          <w:kern w:val="0"/>
          <w:lang w:val="en-GB" w:eastAsia="fr-FR"/>
          <w14:ligatures w14:val="none"/>
        </w:rPr>
        <w:br/>
        <w:t xml:space="preserve">Zijin Mining has always adhered to responsible corporate principles. Over the years, we have actively worked in collaboration with local governments, communities, NGOs and relevant stakeholders to steadily advance the relocation of </w:t>
      </w:r>
      <w:proofErr w:type="gramStart"/>
      <w:r w:rsidRPr="008D005D">
        <w:rPr>
          <w:rFonts w:ascii="Aptos" w:eastAsia="Microsoft YaHei" w:hAnsi="Aptos" w:cs="Segoe UI"/>
          <w:color w:val="242424"/>
          <w:kern w:val="0"/>
          <w:lang w:val="en-GB" w:eastAsia="fr-FR"/>
          <w14:ligatures w14:val="none"/>
        </w:rPr>
        <w:t>the  </w:t>
      </w:r>
      <w:proofErr w:type="spellStart"/>
      <w:r w:rsidRPr="008D005D">
        <w:rPr>
          <w:rFonts w:ascii="Aptos" w:eastAsia="Microsoft YaHei" w:hAnsi="Aptos" w:cs="Open Sans"/>
          <w:color w:val="242424"/>
          <w:kern w:val="0"/>
          <w:bdr w:val="none" w:sz="0" w:space="0" w:color="auto" w:frame="1"/>
          <w:lang w:val="en-GB" w:eastAsia="fr-FR"/>
          <w14:ligatures w14:val="none"/>
        </w:rPr>
        <w:t>Gécamines</w:t>
      </w:r>
      <w:proofErr w:type="spellEnd"/>
      <w:proofErr w:type="gramEnd"/>
      <w:r w:rsidRPr="008D005D">
        <w:rPr>
          <w:rFonts w:ascii="Aptos" w:eastAsia="Microsoft YaHei" w:hAnsi="Aptos" w:cs="Segoe UI"/>
          <w:color w:val="242424"/>
          <w:kern w:val="0"/>
          <w:lang w:val="en-GB" w:eastAsia="fr-FR"/>
          <w14:ligatures w14:val="none"/>
        </w:rPr>
        <w:t>  community. Our goal is to minimize, as much as possible, the impact of our operations on the community and residents' lives.</w:t>
      </w:r>
    </w:p>
    <w:p w14:paraId="075F4257" w14:textId="77777777" w:rsidR="008D005D" w:rsidRPr="008D005D" w:rsidRDefault="008D005D" w:rsidP="008D005D">
      <w:pPr>
        <w:numPr>
          <w:ilvl w:val="0"/>
          <w:numId w:val="1"/>
        </w:numPr>
        <w:shd w:val="clear" w:color="auto" w:fill="FFFFFF"/>
        <w:spacing w:after="0" w:line="240" w:lineRule="auto"/>
        <w:textAlignment w:val="baseline"/>
        <w:rPr>
          <w:rFonts w:ascii="Aptos" w:eastAsia="Microsoft YaHei" w:hAnsi="Aptos" w:cs="Segoe UI"/>
          <w:color w:val="242424"/>
          <w:kern w:val="0"/>
          <w:lang w:val="en-GB" w:eastAsia="fr-FR"/>
          <w14:ligatures w14:val="none"/>
        </w:rPr>
      </w:pPr>
      <w:r w:rsidRPr="008D005D">
        <w:rPr>
          <w:rFonts w:ascii="Aptos" w:eastAsia="Microsoft YaHei" w:hAnsi="Aptos" w:cs="Segoe UI"/>
          <w:color w:val="242424"/>
          <w:kern w:val="0"/>
          <w:bdr w:val="none" w:sz="0" w:space="0" w:color="auto" w:frame="1"/>
          <w:lang w:val="en-GB" w:eastAsia="fr-FR"/>
          <w14:ligatures w14:val="none"/>
        </w:rPr>
        <w:t>Environmental Impact</w:t>
      </w:r>
      <w:r w:rsidRPr="008D005D">
        <w:rPr>
          <w:rFonts w:ascii="Aptos" w:eastAsia="Microsoft YaHei" w:hAnsi="Aptos" w:cs="Segoe UI"/>
          <w:color w:val="242424"/>
          <w:kern w:val="0"/>
          <w:lang w:val="en-GB" w:eastAsia="fr-FR"/>
          <w14:ligatures w14:val="none"/>
        </w:rPr>
        <w:t>:</w:t>
      </w:r>
      <w:r w:rsidRPr="008D005D">
        <w:rPr>
          <w:rFonts w:ascii="Aptos" w:eastAsia="Microsoft YaHei" w:hAnsi="Aptos" w:cs="Segoe UI"/>
          <w:color w:val="242424"/>
          <w:kern w:val="0"/>
          <w:lang w:val="en-GB" w:eastAsia="fr-FR"/>
          <w14:ligatures w14:val="none"/>
        </w:rPr>
        <w:br/>
        <w:t>We strictly comply with the relevant laws and regulations of the DRC, rigorously controlling and monitoring potential impacts such as blasting vibrations and dust on the environment and residents' lives. Additionally, as we previously responded to BHRRC, we have taken proactive measures such as increasing greening efforts in the mining area and installing sprinkler systems to reduce dust emissions, ensuring that all operational activities meet the required standards.</w:t>
      </w:r>
    </w:p>
    <w:p w14:paraId="6C80A5B2" w14:textId="77777777" w:rsidR="008D005D" w:rsidRPr="008D005D" w:rsidRDefault="008D005D" w:rsidP="008D005D">
      <w:pPr>
        <w:shd w:val="clear" w:color="auto" w:fill="FFFFFF"/>
        <w:spacing w:after="240" w:line="240" w:lineRule="auto"/>
        <w:textAlignment w:val="baseline"/>
        <w:rPr>
          <w:rFonts w:ascii="Aptos" w:eastAsia="Microsoft YaHei" w:hAnsi="Aptos" w:cs="Segoe UI"/>
          <w:color w:val="242424"/>
          <w:kern w:val="0"/>
          <w:lang w:val="en-GB" w:eastAsia="fr-FR"/>
          <w14:ligatures w14:val="none"/>
        </w:rPr>
      </w:pPr>
      <w:r w:rsidRPr="008D005D">
        <w:rPr>
          <w:rFonts w:ascii="Aptos" w:eastAsia="Microsoft YaHei" w:hAnsi="Aptos" w:cs="Segoe UI"/>
          <w:color w:val="242424"/>
          <w:kern w:val="0"/>
          <w:lang w:val="en-GB" w:eastAsia="fr-FR"/>
          <w14:ligatures w14:val="none"/>
        </w:rPr>
        <w:t>Zijin Mining remains committed to maintaining an open and responsible approach, continuing to foster collaboration with communities and all stakeholders, and striving for sustainable development.</w:t>
      </w:r>
    </w:p>
    <w:p w14:paraId="1E61904F" w14:textId="77777777" w:rsidR="008D005D" w:rsidRDefault="008D005D" w:rsidP="008D005D">
      <w:pPr>
        <w:shd w:val="clear" w:color="auto" w:fill="FFFFFF"/>
        <w:spacing w:after="0" w:line="240" w:lineRule="auto"/>
        <w:textAlignment w:val="baseline"/>
        <w:rPr>
          <w:rFonts w:ascii="Aptos" w:eastAsia="Microsoft YaHei" w:hAnsi="Aptos" w:cs="Times New Roman"/>
          <w:color w:val="242424"/>
          <w:kern w:val="0"/>
          <w:lang w:eastAsia="fr-FR"/>
          <w14:ligatures w14:val="none"/>
        </w:rPr>
      </w:pPr>
      <w:r w:rsidRPr="008D005D">
        <w:rPr>
          <w:rFonts w:ascii="Aptos" w:eastAsia="Microsoft YaHei" w:hAnsi="Aptos" w:cs="Times New Roman"/>
          <w:color w:val="242424"/>
          <w:kern w:val="0"/>
          <w:lang w:eastAsia="fr-FR"/>
          <w14:ligatures w14:val="none"/>
        </w:rPr>
        <w:t>Best regards,</w:t>
      </w:r>
    </w:p>
    <w:p w14:paraId="7BFF838E" w14:textId="77777777" w:rsidR="008D005D" w:rsidRPr="008D005D" w:rsidRDefault="008D005D" w:rsidP="008D005D">
      <w:pPr>
        <w:shd w:val="clear" w:color="auto" w:fill="FFFFFF"/>
        <w:spacing w:after="0" w:line="240" w:lineRule="auto"/>
        <w:textAlignment w:val="baseline"/>
        <w:rPr>
          <w:rFonts w:ascii="Microsoft YaHei" w:eastAsia="Microsoft YaHei" w:hAnsi="Microsoft YaHei" w:cs="Times New Roman" w:hint="eastAsia"/>
          <w:color w:val="242424"/>
          <w:kern w:val="0"/>
          <w:sz w:val="23"/>
          <w:szCs w:val="23"/>
          <w:lang w:val="en-GB" w:eastAsia="fr-FR"/>
          <w14:ligatures w14:val="none"/>
        </w:rPr>
      </w:pPr>
    </w:p>
    <w:tbl>
      <w:tblPr>
        <w:tblW w:w="11940" w:type="dxa"/>
        <w:tblCellMar>
          <w:left w:w="0" w:type="dxa"/>
          <w:right w:w="0" w:type="dxa"/>
        </w:tblCellMar>
        <w:tblLook w:val="04A0" w:firstRow="1" w:lastRow="0" w:firstColumn="1" w:lastColumn="0" w:noHBand="0" w:noVBand="1"/>
      </w:tblPr>
      <w:tblGrid>
        <w:gridCol w:w="11940"/>
      </w:tblGrid>
      <w:tr w:rsidR="008D005D" w:rsidRPr="008D005D" w14:paraId="062ADD90" w14:textId="77777777" w:rsidTr="008D005D">
        <w:tc>
          <w:tcPr>
            <w:tcW w:w="0" w:type="auto"/>
            <w:tcMar>
              <w:top w:w="0" w:type="dxa"/>
              <w:left w:w="105" w:type="dxa"/>
              <w:bottom w:w="0" w:type="dxa"/>
              <w:right w:w="0" w:type="dxa"/>
            </w:tcMar>
            <w:vAlign w:val="center"/>
            <w:hideMark/>
          </w:tcPr>
          <w:p w14:paraId="68E547B5" w14:textId="77777777" w:rsidR="008D005D" w:rsidRPr="008D005D" w:rsidRDefault="008D005D" w:rsidP="008D005D">
            <w:pPr>
              <w:wordWrap w:val="0"/>
              <w:spacing w:after="75" w:line="240" w:lineRule="auto"/>
              <w:textAlignment w:val="baseline"/>
              <w:rPr>
                <w:rFonts w:ascii="inherit" w:eastAsia="Microsoft YaHei" w:hAnsi="inherit" w:cs="Times New Roman" w:hint="eastAsia"/>
                <w:b/>
                <w:bCs/>
                <w:color w:val="31353B"/>
                <w:kern w:val="0"/>
                <w:sz w:val="24"/>
                <w:szCs w:val="24"/>
                <w:lang w:eastAsia="fr-FR"/>
                <w14:ligatures w14:val="none"/>
              </w:rPr>
            </w:pPr>
            <w:proofErr w:type="spellStart"/>
            <w:proofErr w:type="gramStart"/>
            <w:r w:rsidRPr="008D005D">
              <w:rPr>
                <w:rFonts w:ascii="inherit" w:eastAsia="Microsoft YaHei" w:hAnsi="inherit" w:cs="Times New Roman"/>
                <w:b/>
                <w:bCs/>
                <w:color w:val="31353B"/>
                <w:kern w:val="0"/>
                <w:sz w:val="24"/>
                <w:szCs w:val="24"/>
                <w:lang w:eastAsia="fr-FR"/>
                <w14:ligatures w14:val="none"/>
              </w:rPr>
              <w:t>高俊涛</w:t>
            </w:r>
            <w:proofErr w:type="gramEnd"/>
            <w:r w:rsidRPr="008D005D">
              <w:rPr>
                <w:rFonts w:ascii="inherit" w:eastAsia="Microsoft YaHei" w:hAnsi="inherit" w:cs="Times New Roman"/>
                <w:b/>
                <w:bCs/>
                <w:color w:val="31353B"/>
                <w:kern w:val="0"/>
                <w:sz w:val="24"/>
                <w:szCs w:val="24"/>
                <w:lang w:eastAsia="fr-FR"/>
                <w14:ligatures w14:val="none"/>
              </w:rPr>
              <w:t>|GAO</w:t>
            </w:r>
            <w:proofErr w:type="spellEnd"/>
            <w:r w:rsidRPr="008D005D">
              <w:rPr>
                <w:rFonts w:ascii="inherit" w:eastAsia="Microsoft YaHei" w:hAnsi="inherit" w:cs="Times New Roman"/>
                <w:b/>
                <w:bCs/>
                <w:color w:val="31353B"/>
                <w:kern w:val="0"/>
                <w:sz w:val="24"/>
                <w:szCs w:val="24"/>
                <w:lang w:eastAsia="fr-FR"/>
                <w14:ligatures w14:val="none"/>
              </w:rPr>
              <w:t xml:space="preserve"> </w:t>
            </w:r>
            <w:proofErr w:type="spellStart"/>
            <w:r w:rsidRPr="008D005D">
              <w:rPr>
                <w:rFonts w:ascii="inherit" w:eastAsia="Microsoft YaHei" w:hAnsi="inherit" w:cs="Times New Roman"/>
                <w:b/>
                <w:bCs/>
                <w:color w:val="31353B"/>
                <w:kern w:val="0"/>
                <w:sz w:val="24"/>
                <w:szCs w:val="24"/>
                <w:lang w:eastAsia="fr-FR"/>
                <w14:ligatures w14:val="none"/>
              </w:rPr>
              <w:t>Juntao</w:t>
            </w:r>
            <w:proofErr w:type="spellEnd"/>
          </w:p>
          <w:p w14:paraId="3EFCE004" w14:textId="77777777" w:rsidR="008D005D" w:rsidRPr="008D005D" w:rsidRDefault="008D005D" w:rsidP="008D005D">
            <w:pPr>
              <w:wordWrap w:val="0"/>
              <w:spacing w:after="0" w:line="0" w:lineRule="auto"/>
              <w:textAlignment w:val="baseline"/>
              <w:rPr>
                <w:rFonts w:ascii="inherit" w:eastAsia="Microsoft YaHei" w:hAnsi="inherit" w:cs="Times New Roman"/>
                <w:color w:val="9B9EA1"/>
                <w:kern w:val="0"/>
                <w:sz w:val="2"/>
                <w:szCs w:val="2"/>
                <w:lang w:eastAsia="fr-FR"/>
                <w14:ligatures w14:val="none"/>
              </w:rPr>
            </w:pPr>
            <w:proofErr w:type="spellStart"/>
            <w:proofErr w:type="gramStart"/>
            <w:r w:rsidRPr="008D005D">
              <w:rPr>
                <w:rFonts w:ascii="inherit" w:eastAsia="Microsoft YaHei" w:hAnsi="inherit" w:cs="Times New Roman"/>
                <w:color w:val="9B9EA1"/>
                <w:kern w:val="0"/>
                <w:sz w:val="21"/>
                <w:szCs w:val="21"/>
                <w:bdr w:val="none" w:sz="0" w:space="0" w:color="auto" w:frame="1"/>
                <w:lang w:eastAsia="fr-FR"/>
                <w14:ligatures w14:val="none"/>
              </w:rPr>
              <w:t>紫金矿业集团股份有限公司</w:t>
            </w:r>
            <w:proofErr w:type="gramEnd"/>
            <w:r w:rsidRPr="008D005D">
              <w:rPr>
                <w:rFonts w:ascii="inherit" w:eastAsia="Microsoft YaHei" w:hAnsi="inherit" w:cs="Times New Roman"/>
                <w:color w:val="9B9EA1"/>
                <w:kern w:val="0"/>
                <w:sz w:val="21"/>
                <w:szCs w:val="21"/>
                <w:bdr w:val="none" w:sz="0" w:space="0" w:color="auto" w:frame="1"/>
                <w:lang w:eastAsia="fr-FR"/>
                <w14:ligatures w14:val="none"/>
              </w:rPr>
              <w:t>|Zijin</w:t>
            </w:r>
            <w:proofErr w:type="spellEnd"/>
            <w:r w:rsidRPr="008D005D">
              <w:rPr>
                <w:rFonts w:ascii="inherit" w:eastAsia="Microsoft YaHei" w:hAnsi="inherit" w:cs="Times New Roman"/>
                <w:color w:val="9B9EA1"/>
                <w:kern w:val="0"/>
                <w:sz w:val="21"/>
                <w:szCs w:val="21"/>
                <w:bdr w:val="none" w:sz="0" w:space="0" w:color="auto" w:frame="1"/>
                <w:lang w:eastAsia="fr-FR"/>
                <w14:ligatures w14:val="none"/>
              </w:rPr>
              <w:t xml:space="preserve"> Mining Group Co. Ltd.  </w:t>
            </w:r>
          </w:p>
        </w:tc>
      </w:tr>
    </w:tbl>
    <w:p w14:paraId="75B2F66A" w14:textId="145CB793" w:rsidR="00481C0E" w:rsidRPr="008D005D" w:rsidRDefault="008D005D">
      <w:pPr>
        <w:rPr>
          <w:rFonts w:ascii="Aptos" w:hAnsi="Aptos"/>
          <w:b/>
          <w:bCs/>
          <w:sz w:val="24"/>
          <w:szCs w:val="24"/>
          <w:lang w:val="en-GB"/>
        </w:rPr>
      </w:pPr>
      <w:proofErr w:type="spellStart"/>
      <w:r w:rsidRPr="008D005D">
        <w:rPr>
          <w:rFonts w:ascii="MS Gothic" w:eastAsia="MS Gothic" w:hAnsi="MS Gothic" w:cs="MS Gothic" w:hint="eastAsia"/>
          <w:b/>
          <w:bCs/>
          <w:sz w:val="24"/>
          <w:szCs w:val="24"/>
        </w:rPr>
        <w:t>紫金</w:t>
      </w:r>
      <w:r w:rsidRPr="008D005D">
        <w:rPr>
          <w:rFonts w:ascii="Microsoft JhengHei" w:eastAsia="Microsoft JhengHei" w:hAnsi="Microsoft JhengHei" w:cs="Microsoft JhengHei" w:hint="eastAsia"/>
          <w:b/>
          <w:bCs/>
          <w:sz w:val="24"/>
          <w:szCs w:val="24"/>
        </w:rPr>
        <w:t>矿业集团股份有限公司</w:t>
      </w:r>
      <w:proofErr w:type="spellEnd"/>
      <w:r w:rsidRPr="008D005D">
        <w:rPr>
          <w:rFonts w:ascii="Aptos" w:hAnsi="Aptos"/>
          <w:b/>
          <w:bCs/>
          <w:sz w:val="24"/>
          <w:szCs w:val="24"/>
          <w:lang w:val="en-GB"/>
        </w:rPr>
        <w:t>|Zijin Mining Group Co. Ltd</w:t>
      </w:r>
    </w:p>
    <w:sectPr w:rsidR="00481C0E" w:rsidRPr="008D0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F7BB7"/>
    <w:multiLevelType w:val="multilevel"/>
    <w:tmpl w:val="C8223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41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0E"/>
    <w:rsid w:val="0022418A"/>
    <w:rsid w:val="00481C0E"/>
    <w:rsid w:val="008D005D"/>
    <w:rsid w:val="00A3660E"/>
    <w:rsid w:val="00C205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0DAE"/>
  <w15:chartTrackingRefBased/>
  <w15:docId w15:val="{873751C6-0092-43B1-8054-BCAB20D6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81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81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81C0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81C0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81C0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81C0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1C0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1C0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1C0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1C0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81C0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81C0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81C0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81C0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81C0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1C0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1C0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1C0E"/>
    <w:rPr>
      <w:rFonts w:eastAsiaTheme="majorEastAsia" w:cstheme="majorBidi"/>
      <w:color w:val="272727" w:themeColor="text1" w:themeTint="D8"/>
    </w:rPr>
  </w:style>
  <w:style w:type="paragraph" w:styleId="Titre">
    <w:name w:val="Title"/>
    <w:basedOn w:val="Normal"/>
    <w:next w:val="Normal"/>
    <w:link w:val="TitreCar"/>
    <w:uiPriority w:val="10"/>
    <w:qFormat/>
    <w:rsid w:val="00481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1C0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1C0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1C0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1C0E"/>
    <w:pPr>
      <w:spacing w:before="160"/>
      <w:jc w:val="center"/>
    </w:pPr>
    <w:rPr>
      <w:i/>
      <w:iCs/>
      <w:color w:val="404040" w:themeColor="text1" w:themeTint="BF"/>
    </w:rPr>
  </w:style>
  <w:style w:type="character" w:customStyle="1" w:styleId="CitationCar">
    <w:name w:val="Citation Car"/>
    <w:basedOn w:val="Policepardfaut"/>
    <w:link w:val="Citation"/>
    <w:uiPriority w:val="29"/>
    <w:rsid w:val="00481C0E"/>
    <w:rPr>
      <w:i/>
      <w:iCs/>
      <w:color w:val="404040" w:themeColor="text1" w:themeTint="BF"/>
    </w:rPr>
  </w:style>
  <w:style w:type="paragraph" w:styleId="Paragraphedeliste">
    <w:name w:val="List Paragraph"/>
    <w:basedOn w:val="Normal"/>
    <w:uiPriority w:val="34"/>
    <w:qFormat/>
    <w:rsid w:val="00481C0E"/>
    <w:pPr>
      <w:ind w:left="720"/>
      <w:contextualSpacing/>
    </w:pPr>
  </w:style>
  <w:style w:type="character" w:styleId="Accentuationintense">
    <w:name w:val="Intense Emphasis"/>
    <w:basedOn w:val="Policepardfaut"/>
    <w:uiPriority w:val="21"/>
    <w:qFormat/>
    <w:rsid w:val="00481C0E"/>
    <w:rPr>
      <w:i/>
      <w:iCs/>
      <w:color w:val="0F4761" w:themeColor="accent1" w:themeShade="BF"/>
    </w:rPr>
  </w:style>
  <w:style w:type="paragraph" w:styleId="Citationintense">
    <w:name w:val="Intense Quote"/>
    <w:basedOn w:val="Normal"/>
    <w:next w:val="Normal"/>
    <w:link w:val="CitationintenseCar"/>
    <w:uiPriority w:val="30"/>
    <w:qFormat/>
    <w:rsid w:val="00481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81C0E"/>
    <w:rPr>
      <w:i/>
      <w:iCs/>
      <w:color w:val="0F4761" w:themeColor="accent1" w:themeShade="BF"/>
    </w:rPr>
  </w:style>
  <w:style w:type="character" w:styleId="Rfrenceintense">
    <w:name w:val="Intense Reference"/>
    <w:basedOn w:val="Policepardfaut"/>
    <w:uiPriority w:val="32"/>
    <w:qFormat/>
    <w:rsid w:val="00481C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04781">
      <w:bodyDiv w:val="1"/>
      <w:marLeft w:val="0"/>
      <w:marRight w:val="0"/>
      <w:marTop w:val="0"/>
      <w:marBottom w:val="0"/>
      <w:divBdr>
        <w:top w:val="none" w:sz="0" w:space="0" w:color="auto"/>
        <w:left w:val="none" w:sz="0" w:space="0" w:color="auto"/>
        <w:bottom w:val="none" w:sz="0" w:space="0" w:color="auto"/>
        <w:right w:val="none" w:sz="0" w:space="0" w:color="auto"/>
      </w:divBdr>
    </w:div>
    <w:div w:id="1850176174">
      <w:bodyDiv w:val="1"/>
      <w:marLeft w:val="0"/>
      <w:marRight w:val="0"/>
      <w:marTop w:val="0"/>
      <w:marBottom w:val="0"/>
      <w:divBdr>
        <w:top w:val="none" w:sz="0" w:space="0" w:color="auto"/>
        <w:left w:val="none" w:sz="0" w:space="0" w:color="auto"/>
        <w:bottom w:val="none" w:sz="0" w:space="0" w:color="auto"/>
        <w:right w:val="none" w:sz="0" w:space="0" w:color="auto"/>
      </w:divBdr>
      <w:divsChild>
        <w:div w:id="508837040">
          <w:marLeft w:val="0"/>
          <w:marRight w:val="0"/>
          <w:marTop w:val="0"/>
          <w:marBottom w:val="0"/>
          <w:divBdr>
            <w:top w:val="none" w:sz="0" w:space="0" w:color="auto"/>
            <w:left w:val="none" w:sz="0" w:space="0" w:color="auto"/>
            <w:bottom w:val="none" w:sz="0" w:space="0" w:color="auto"/>
            <w:right w:val="none" w:sz="0" w:space="0" w:color="auto"/>
          </w:divBdr>
        </w:div>
        <w:div w:id="906959289">
          <w:marLeft w:val="0"/>
          <w:marRight w:val="0"/>
          <w:marTop w:val="0"/>
          <w:marBottom w:val="0"/>
          <w:divBdr>
            <w:top w:val="none" w:sz="0" w:space="0" w:color="auto"/>
            <w:left w:val="none" w:sz="0" w:space="0" w:color="auto"/>
            <w:bottom w:val="none" w:sz="0" w:space="0" w:color="auto"/>
            <w:right w:val="none" w:sz="0" w:space="0" w:color="auto"/>
          </w:divBdr>
        </w:div>
        <w:div w:id="1335886763">
          <w:marLeft w:val="0"/>
          <w:marRight w:val="0"/>
          <w:marTop w:val="0"/>
          <w:marBottom w:val="0"/>
          <w:divBdr>
            <w:top w:val="none" w:sz="0" w:space="0" w:color="auto"/>
            <w:left w:val="none" w:sz="0" w:space="0" w:color="auto"/>
            <w:bottom w:val="none" w:sz="0" w:space="0" w:color="auto"/>
            <w:right w:val="none" w:sz="0" w:space="0" w:color="auto"/>
          </w:divBdr>
        </w:div>
        <w:div w:id="1657996248">
          <w:marLeft w:val="0"/>
          <w:marRight w:val="0"/>
          <w:marTop w:val="0"/>
          <w:marBottom w:val="0"/>
          <w:divBdr>
            <w:top w:val="none" w:sz="0" w:space="0" w:color="auto"/>
            <w:left w:val="none" w:sz="0" w:space="0" w:color="auto"/>
            <w:bottom w:val="none" w:sz="0" w:space="0" w:color="auto"/>
            <w:right w:val="none" w:sz="0" w:space="0" w:color="auto"/>
          </w:divBdr>
          <w:divsChild>
            <w:div w:id="845093869">
              <w:marLeft w:val="0"/>
              <w:marRight w:val="0"/>
              <w:marTop w:val="0"/>
              <w:marBottom w:val="0"/>
              <w:divBdr>
                <w:top w:val="none" w:sz="0" w:space="0" w:color="auto"/>
                <w:left w:val="none" w:sz="0" w:space="0" w:color="auto"/>
                <w:bottom w:val="none" w:sz="0" w:space="0" w:color="auto"/>
                <w:right w:val="none" w:sz="0" w:space="0" w:color="auto"/>
              </w:divBdr>
              <w:divsChild>
                <w:div w:id="1806581779">
                  <w:marLeft w:val="0"/>
                  <w:marRight w:val="0"/>
                  <w:marTop w:val="0"/>
                  <w:marBottom w:val="150"/>
                  <w:divBdr>
                    <w:top w:val="none" w:sz="0" w:space="0" w:color="auto"/>
                    <w:left w:val="none" w:sz="0" w:space="0" w:color="auto"/>
                    <w:bottom w:val="none" w:sz="0" w:space="0" w:color="auto"/>
                    <w:right w:val="none" w:sz="0" w:space="0" w:color="auto"/>
                  </w:divBdr>
                  <w:divsChild>
                    <w:div w:id="42410538">
                      <w:marLeft w:val="0"/>
                      <w:marRight w:val="0"/>
                      <w:marTop w:val="0"/>
                      <w:marBottom w:val="0"/>
                      <w:divBdr>
                        <w:top w:val="none" w:sz="0" w:space="0" w:color="auto"/>
                        <w:left w:val="none" w:sz="0" w:space="0" w:color="auto"/>
                        <w:bottom w:val="none" w:sz="0" w:space="0" w:color="auto"/>
                        <w:right w:val="none" w:sz="0" w:space="0" w:color="auto"/>
                      </w:divBdr>
                      <w:divsChild>
                        <w:div w:id="1003777811">
                          <w:marLeft w:val="0"/>
                          <w:marRight w:val="0"/>
                          <w:marTop w:val="0"/>
                          <w:marBottom w:val="75"/>
                          <w:divBdr>
                            <w:top w:val="none" w:sz="0" w:space="0" w:color="auto"/>
                            <w:left w:val="none" w:sz="0" w:space="0" w:color="auto"/>
                            <w:bottom w:val="none" w:sz="0" w:space="0" w:color="auto"/>
                            <w:right w:val="none" w:sz="0" w:space="0" w:color="auto"/>
                          </w:divBdr>
                        </w:div>
                        <w:div w:id="12649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279</Words>
  <Characters>1535</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Aliou Diouf</dc:creator>
  <cp:keywords/>
  <dc:description/>
  <cp:lastModifiedBy>Aliou Diouf</cp:lastModifiedBy>
  <cp:revision>2</cp:revision>
  <dcterms:created xsi:type="dcterms:W3CDTF">2025-01-19T23:32:00Z</dcterms:created>
  <dcterms:modified xsi:type="dcterms:W3CDTF">2025-01-19T23:39:00Z</dcterms:modified>
</cp:coreProperties>
</file>